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D942A" w14:textId="5440324E" w:rsidR="00A436C5" w:rsidRDefault="00CE21CD">
      <w:r>
        <w:t>Finance Report – Extra Ordinary Finance Meeting – 15</w:t>
      </w:r>
      <w:r w:rsidRPr="00CE21CD">
        <w:rPr>
          <w:vertAlign w:val="superscript"/>
        </w:rPr>
        <w:t>th</w:t>
      </w:r>
      <w:r>
        <w:t xml:space="preserve"> January 2026</w:t>
      </w:r>
    </w:p>
    <w:p w14:paraId="6F8342C3" w14:textId="18C51BFE" w:rsidR="00CE21CD" w:rsidRDefault="00CE21CD">
      <w:r>
        <w:t>Item 4 Finance</w:t>
      </w:r>
    </w:p>
    <w:p w14:paraId="3058131B" w14:textId="5A6A9322" w:rsidR="00CE21CD" w:rsidRDefault="00CE21CD">
      <w:r>
        <w:t>4.1 Payment Approval</w:t>
      </w:r>
    </w:p>
    <w:p w14:paraId="051B879F" w14:textId="469DC651" w:rsidR="0098005E" w:rsidRDefault="0098005E">
      <w:r w:rsidRPr="0098005E">
        <w:drawing>
          <wp:inline distT="0" distB="0" distL="0" distR="0" wp14:anchorId="2C7BC38F" wp14:editId="67EE350D">
            <wp:extent cx="5078429" cy="6572250"/>
            <wp:effectExtent l="0" t="0" r="8255" b="0"/>
            <wp:docPr id="3713079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100" cy="6605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B529B5" w14:textId="4043290B" w:rsidR="0098005E" w:rsidRDefault="0098005E">
      <w:r>
        <w:t>4.2 – Budget Summary – page 2</w:t>
      </w:r>
    </w:p>
    <w:p w14:paraId="6AFAF520" w14:textId="68B30BF9" w:rsidR="0098005E" w:rsidRDefault="0098005E">
      <w:r>
        <w:t xml:space="preserve">4.3 </w:t>
      </w:r>
      <w:r w:rsidR="006B61AF">
        <w:t>–</w:t>
      </w:r>
      <w:r>
        <w:t xml:space="preserve"> </w:t>
      </w:r>
      <w:r w:rsidR="006B61AF">
        <w:t>Bank reconciliation – page 3</w:t>
      </w:r>
    </w:p>
    <w:p w14:paraId="0AACD2D7" w14:textId="278BF4D6" w:rsidR="006B61AF" w:rsidRDefault="006B61AF">
      <w:r>
        <w:t>4.4 – To approve budget for 2026-27</w:t>
      </w:r>
    </w:p>
    <w:p w14:paraId="3876144E" w14:textId="1162FF70" w:rsidR="006B61AF" w:rsidRDefault="006B61AF">
      <w:pPr>
        <w:sectPr w:rsidR="006B61AF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t>4.5 – to approve precept request for 2026-27</w:t>
      </w:r>
    </w:p>
    <w:p w14:paraId="1DEE20E4" w14:textId="77777777" w:rsidR="006B61AF" w:rsidRDefault="006B61AF">
      <w:pPr>
        <w:sectPr w:rsidR="006B61AF" w:rsidSect="006B61A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6B61AF">
        <w:lastRenderedPageBreak/>
        <w:drawing>
          <wp:inline distT="0" distB="0" distL="0" distR="0" wp14:anchorId="5A26F631" wp14:editId="4058A8F8">
            <wp:extent cx="6645910" cy="8822690"/>
            <wp:effectExtent l="0" t="0" r="2540" b="0"/>
            <wp:docPr id="1354846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2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7D2CD" w14:textId="7DE5CE10" w:rsidR="00CE21CD" w:rsidRPr="00233F4B" w:rsidRDefault="006B61AF">
      <w:pPr>
        <w:rPr>
          <w:b/>
          <w:bCs/>
          <w:u w:val="single"/>
        </w:rPr>
      </w:pPr>
      <w:r w:rsidRPr="00233F4B">
        <w:rPr>
          <w:b/>
          <w:bCs/>
          <w:u w:val="single"/>
        </w:rPr>
        <w:lastRenderedPageBreak/>
        <w:t>Bank reconciliation as at 15.01.26</w:t>
      </w:r>
    </w:p>
    <w:p w14:paraId="043E7CAA" w14:textId="74B6E90A" w:rsidR="006B61AF" w:rsidRDefault="006B61AF" w:rsidP="00233F4B">
      <w:pPr>
        <w:spacing w:after="0" w:line="240" w:lineRule="auto"/>
      </w:pPr>
      <w:r>
        <w:t>Balance as per statement</w:t>
      </w:r>
      <w:r>
        <w:tab/>
        <w:t>£3,478.89</w:t>
      </w:r>
    </w:p>
    <w:p w14:paraId="24C9BDFB" w14:textId="779019FA" w:rsidR="006B61AF" w:rsidRDefault="006B61AF" w:rsidP="00233F4B">
      <w:pPr>
        <w:spacing w:after="0" w:line="240" w:lineRule="auto"/>
      </w:pPr>
      <w:r>
        <w:t xml:space="preserve">Less payments </w:t>
      </w:r>
      <w:r>
        <w:tab/>
      </w:r>
      <w:r>
        <w:tab/>
        <w:t>£0</w:t>
      </w:r>
    </w:p>
    <w:p w14:paraId="27DD8507" w14:textId="2F527E09" w:rsidR="006B61AF" w:rsidRDefault="006B61AF" w:rsidP="00233F4B">
      <w:pPr>
        <w:spacing w:after="0" w:line="240" w:lineRule="auto"/>
      </w:pPr>
      <w:r>
        <w:t>Balance as per cashbook</w:t>
      </w:r>
      <w:r>
        <w:tab/>
        <w:t>£3,748.89</w:t>
      </w:r>
    </w:p>
    <w:p w14:paraId="19F2B9B9" w14:textId="38A13D56" w:rsidR="006B61AF" w:rsidRDefault="00233F4B">
      <w:r w:rsidRPr="00233F4B">
        <w:drawing>
          <wp:inline distT="0" distB="0" distL="0" distR="0" wp14:anchorId="29D1489C" wp14:editId="4E72FC7B">
            <wp:extent cx="6645910" cy="2695575"/>
            <wp:effectExtent l="0" t="0" r="2540" b="9525"/>
            <wp:docPr id="2390424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D0866" w14:textId="36AA4688" w:rsidR="00233F4B" w:rsidRDefault="00233F4B">
      <w:r w:rsidRPr="00233F4B">
        <w:drawing>
          <wp:inline distT="0" distB="0" distL="0" distR="0" wp14:anchorId="3D60AFB1" wp14:editId="30030473">
            <wp:extent cx="5217498" cy="1876425"/>
            <wp:effectExtent l="0" t="0" r="2540" b="0"/>
            <wp:docPr id="1795747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74762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0475" cy="1891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5385E" w14:textId="2D2DFBD5" w:rsidR="00233F4B" w:rsidRDefault="00233F4B">
      <w:r>
        <w:rPr>
          <w:noProof/>
        </w:rPr>
        <w:drawing>
          <wp:inline distT="0" distB="0" distL="0" distR="0" wp14:anchorId="62FEE03F" wp14:editId="7C534901">
            <wp:extent cx="4981575" cy="1767150"/>
            <wp:effectExtent l="0" t="0" r="0" b="5080"/>
            <wp:docPr id="209912335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9465" cy="17876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A66E57" w14:textId="5B4904D4" w:rsidR="00233F4B" w:rsidRDefault="00233F4B">
      <w:r w:rsidRPr="00233F4B">
        <w:drawing>
          <wp:inline distT="0" distB="0" distL="0" distR="0" wp14:anchorId="3596F7CC" wp14:editId="1B4B2750">
            <wp:extent cx="6645910" cy="725805"/>
            <wp:effectExtent l="0" t="0" r="2540" b="0"/>
            <wp:docPr id="170191647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2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4A499" w14:textId="77777777" w:rsidR="00233F4B" w:rsidRDefault="00233F4B">
      <w:pPr>
        <w:sectPr w:rsidR="00233F4B" w:rsidSect="006B61A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64BEA9B4" wp14:editId="31C695BF">
            <wp:extent cx="6668170" cy="1114425"/>
            <wp:effectExtent l="0" t="0" r="0" b="0"/>
            <wp:docPr id="206915034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268" cy="11156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2DF5FA" w14:textId="692391D5" w:rsidR="00EF5D81" w:rsidRDefault="00EF5D81">
      <w:r w:rsidRPr="00EF5D81">
        <w:lastRenderedPageBreak/>
        <w:drawing>
          <wp:inline distT="0" distB="0" distL="0" distR="0" wp14:anchorId="76686EA6" wp14:editId="6ABB755C">
            <wp:extent cx="6645910" cy="8898890"/>
            <wp:effectExtent l="0" t="0" r="2540" b="0"/>
            <wp:docPr id="61143796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9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149E797D" w14:textId="6493EE31" w:rsidR="00233F4B" w:rsidRDefault="00EF5D81">
      <w:r w:rsidRPr="00EF5D81">
        <w:lastRenderedPageBreak/>
        <w:drawing>
          <wp:inline distT="0" distB="0" distL="0" distR="0" wp14:anchorId="040ABBC4" wp14:editId="0E246850">
            <wp:extent cx="6645910" cy="4573270"/>
            <wp:effectExtent l="0" t="0" r="2540" b="0"/>
            <wp:docPr id="35458459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57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39A73" w14:textId="77777777" w:rsidR="00EF5D81" w:rsidRDefault="00EF5D81"/>
    <w:p w14:paraId="795FB2E1" w14:textId="77777777" w:rsidR="00EF5D81" w:rsidRDefault="00EF5D81"/>
    <w:sectPr w:rsidR="00EF5D81" w:rsidSect="006B61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CD"/>
    <w:rsid w:val="00233F4B"/>
    <w:rsid w:val="004D7768"/>
    <w:rsid w:val="006B61AF"/>
    <w:rsid w:val="00732ED1"/>
    <w:rsid w:val="0098005E"/>
    <w:rsid w:val="00A436C5"/>
    <w:rsid w:val="00CE21CD"/>
    <w:rsid w:val="00E74F14"/>
    <w:rsid w:val="00EF5D81"/>
    <w:rsid w:val="00FA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93EAFDA"/>
  <w15:chartTrackingRefBased/>
  <w15:docId w15:val="{FB4AE251-D870-49D8-8ED0-7129088EC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21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21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21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21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21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21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21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21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21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21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21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21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21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21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21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21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21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21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21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21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21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21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21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21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21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21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21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21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21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5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Doxey PC</dc:creator>
  <cp:keywords/>
  <dc:description/>
  <cp:lastModifiedBy>Clerk Doxey PC</cp:lastModifiedBy>
  <cp:revision>1</cp:revision>
  <dcterms:created xsi:type="dcterms:W3CDTF">2026-01-15T08:06:00Z</dcterms:created>
  <dcterms:modified xsi:type="dcterms:W3CDTF">2026-01-15T12:03:00Z</dcterms:modified>
</cp:coreProperties>
</file>