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0A2" w14:textId="2F0089B8" w:rsidR="006C1010" w:rsidRPr="00CB33BC" w:rsidRDefault="005D4DA9" w:rsidP="006C1010">
      <w:pPr>
        <w:rPr>
          <w:rFonts w:ascii="Arial" w:hAnsi="Arial" w:cs="Arial"/>
          <w:b/>
          <w:bCs/>
          <w:sz w:val="28"/>
        </w:rPr>
      </w:pPr>
      <w:r>
        <w:rPr>
          <w:rFonts w:ascii="Arial" w:hAnsi="Arial" w:cs="Arial"/>
          <w:b/>
          <w:bCs/>
          <w:sz w:val="28"/>
        </w:rPr>
        <w:t>DOXEY</w:t>
      </w:r>
      <w:r w:rsidR="00DC6F03">
        <w:rPr>
          <w:rFonts w:ascii="Arial" w:hAnsi="Arial" w:cs="Arial"/>
          <w:b/>
          <w:bCs/>
          <w:sz w:val="28"/>
        </w:rPr>
        <w:t xml:space="preserve"> PARISH</w:t>
      </w:r>
      <w:r w:rsidR="006C1010" w:rsidRPr="00CB33BC">
        <w:rPr>
          <w:rFonts w:ascii="Arial" w:hAnsi="Arial" w:cs="Arial"/>
          <w:b/>
          <w:bCs/>
          <w:sz w:val="28"/>
        </w:rPr>
        <w:t xml:space="preserve"> COUNCIL’S 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takes into account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41499001"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r w:rsidR="00DC6F03">
        <w:rPr>
          <w:rFonts w:ascii="Arial" w:eastAsia="Times New Roman" w:hAnsi="Arial" w:cs="Arial"/>
          <w:lang w:val="en-US"/>
        </w:rPr>
        <w:t>Stafford Borough C</w:t>
      </w:r>
      <w:r w:rsidRPr="00CB33BC">
        <w:rPr>
          <w:rFonts w:ascii="Arial" w:eastAsia="Times New Roman" w:hAnsi="Arial" w:cs="Arial"/>
          <w:lang w:val="en-US"/>
        </w:rPr>
        <w:t>ouncil</w:t>
      </w:r>
      <w:r w:rsidR="00DC6F03">
        <w:rPr>
          <w:rFonts w:ascii="Arial" w:eastAsia="Times New Roman" w:hAnsi="Arial" w:cs="Arial"/>
          <w:lang w:val="en-US"/>
        </w:rPr>
        <w:t xml:space="preserve"> </w:t>
      </w:r>
      <w:r w:rsidRPr="00CB33BC">
        <w:rPr>
          <w:rFonts w:ascii="Arial" w:eastAsia="Times New Roman" w:hAnsi="Arial" w:cs="Arial"/>
          <w:lang w:val="en-US"/>
        </w:rPr>
        <w:t>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77777777"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w:t>
      </w:r>
      <w:r w:rsidRPr="00CB33BC">
        <w:rPr>
          <w:rFonts w:ascii="Arial" w:hAnsi="Arial" w:cs="Arial"/>
          <w:lang w:val="en"/>
        </w:rPr>
        <w:lastRenderedPageBreak/>
        <w:t xml:space="preserve">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staffing 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in the event that the grievance is raised by or relates to the Clerk. Where the grievance is not raised by or relates to the Clerk, the staffing committee may appoint the Clerk to hear the Grievance.</w:t>
      </w:r>
      <w:r w:rsidRPr="00CB33BC">
        <w:rPr>
          <w:rFonts w:ascii="Arial" w:hAnsi="Arial" w:cs="Arial"/>
          <w:lang w:val="en-US"/>
        </w:rPr>
        <w:t xml:space="preserve"> The sub-committee will appoint a </w:t>
      </w:r>
      <w:proofErr w:type="gramStart"/>
      <w:r w:rsidRPr="00CB33BC">
        <w:rPr>
          <w:rFonts w:ascii="Arial" w:hAnsi="Arial" w:cs="Arial"/>
          <w:lang w:val="en-US"/>
        </w:rPr>
        <w:t>Chairman</w:t>
      </w:r>
      <w:proofErr w:type="gramEnd"/>
      <w:r w:rsidRPr="00CB33BC">
        <w:rPr>
          <w:rFonts w:ascii="Arial" w:hAnsi="Arial" w:cs="Arial"/>
          <w:lang w:val="en-US"/>
        </w:rPr>
        <w:t xml:space="preserve">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names of its </w:t>
      </w:r>
      <w:proofErr w:type="gramStart"/>
      <w:r w:rsidRPr="00CB33BC">
        <w:rPr>
          <w:rFonts w:ascii="Arial" w:hAnsi="Arial" w:cs="Arial"/>
          <w:lang w:val="en-US"/>
        </w:rPr>
        <w:t>Chairman</w:t>
      </w:r>
      <w:proofErr w:type="gramEnd"/>
      <w:r w:rsidRPr="00CB33BC">
        <w:rPr>
          <w:rFonts w:ascii="Arial" w:hAnsi="Arial" w:cs="Arial"/>
          <w:lang w:val="en-US"/>
        </w:rPr>
        <w:t xml:space="preserve">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01DA2D9F" w14:textId="77777777"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4AF060BA"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does </w:t>
      </w:r>
      <w:r>
        <w:rPr>
          <w:rFonts w:ascii="Arial" w:hAnsi="Arial" w:cs="Arial"/>
          <w:lang w:val="en"/>
        </w:rPr>
        <w:t>they</w:t>
      </w:r>
      <w:r w:rsidRPr="00CB33BC">
        <w:rPr>
          <w:rFonts w:ascii="Arial" w:hAnsi="Arial" w:cs="Arial"/>
          <w:lang w:val="en"/>
        </w:rPr>
        <w:t xml:space="preserve"> wants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Appeals may be raised on a number of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3FB5A411"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lang w:val="en"/>
        </w:rPr>
        <w:t xml:space="preserve"> The Council may engage external parties if there are insufficient </w:t>
      </w:r>
      <w:proofErr w:type="spellStart"/>
      <w:r>
        <w:rPr>
          <w:rFonts w:ascii="Arial" w:hAnsi="Arial" w:cs="Arial"/>
          <w:color w:val="000000"/>
          <w:lang w:val="en"/>
        </w:rPr>
        <w:t>councillors</w:t>
      </w:r>
      <w:proofErr w:type="spellEnd"/>
      <w:r>
        <w:rPr>
          <w:rFonts w:ascii="Arial" w:hAnsi="Arial" w:cs="Arial"/>
          <w:color w:val="000000"/>
          <w:lang w:val="en"/>
        </w:rPr>
        <w:t xml:space="preserve"> to form the panel.</w:t>
      </w:r>
      <w:r w:rsidRPr="00CB33BC">
        <w:rPr>
          <w:rFonts w:ascii="Arial" w:hAnsi="Arial" w:cs="Arial"/>
          <w:color w:val="000000"/>
        </w:rPr>
        <w:t xml:space="preserve"> The appeal panel will appoint a </w:t>
      </w:r>
      <w:proofErr w:type="gramStart"/>
      <w:r w:rsidRPr="00CB33BC">
        <w:rPr>
          <w:rFonts w:ascii="Arial" w:hAnsi="Arial" w:cs="Arial"/>
          <w:color w:val="000000"/>
        </w:rPr>
        <w:t>Chairman</w:t>
      </w:r>
      <w:proofErr w:type="gramEnd"/>
      <w:r w:rsidRPr="00CB33BC">
        <w:rPr>
          <w:rFonts w:ascii="Arial" w:hAnsi="Arial" w:cs="Arial"/>
          <w:color w:val="000000"/>
        </w:rPr>
        <w:t xml:space="preserve">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lastRenderedPageBreak/>
        <w:t xml:space="preserve">explain the purpose of the meeting, which is to hear the employee’s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55C9336" w14:textId="363BF302" w:rsidR="006C1010" w:rsidRDefault="006C1010" w:rsidP="006C1010">
      <w:pPr>
        <w:rPr>
          <w:rFonts w:ascii="Arial" w:hAnsi="Arial" w:cs="Arial"/>
        </w:rPr>
      </w:pPr>
      <w:r w:rsidRPr="00512179">
        <w:rPr>
          <w:rFonts w:ascii="Arial" w:hAnsi="Arial" w:cs="Arial"/>
        </w:rPr>
        <w:t>Date of policy</w:t>
      </w:r>
      <w:r>
        <w:rPr>
          <w:rFonts w:ascii="Arial" w:hAnsi="Arial" w:cs="Arial"/>
        </w:rPr>
        <w:t xml:space="preserve">: </w:t>
      </w:r>
      <w:r w:rsidR="00DC6F03">
        <w:rPr>
          <w:rFonts w:ascii="Arial" w:hAnsi="Arial" w:cs="Arial"/>
        </w:rPr>
        <w:t>May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C6F03">
        <w:rPr>
          <w:rFonts w:ascii="Arial" w:hAnsi="Arial" w:cs="Arial"/>
        </w:rPr>
        <w:t xml:space="preserve"> </w:t>
      </w:r>
      <w:r w:rsidR="005D4DA9">
        <w:rPr>
          <w:rFonts w:ascii="Arial" w:hAnsi="Arial" w:cs="Arial"/>
        </w:rPr>
        <w:t>Doxey</w:t>
      </w:r>
      <w:r w:rsidR="00DC6F03">
        <w:rPr>
          <w:rFonts w:ascii="Arial" w:hAnsi="Arial" w:cs="Arial"/>
        </w:rPr>
        <w:t xml:space="preserve">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C6F03">
        <w:rPr>
          <w:rFonts w:ascii="Arial" w:hAnsi="Arial" w:cs="Arial"/>
        </w:rPr>
        <w:t xml:space="preserve"> </w:t>
      </w:r>
      <w:r w:rsidR="005D4DA9">
        <w:rPr>
          <w:rFonts w:ascii="Arial" w:hAnsi="Arial" w:cs="Arial"/>
        </w:rPr>
        <w:t>8</w:t>
      </w:r>
      <w:r w:rsidR="00DC6F03" w:rsidRPr="00DC6F03">
        <w:rPr>
          <w:rFonts w:ascii="Arial" w:hAnsi="Arial" w:cs="Arial"/>
          <w:vertAlign w:val="superscript"/>
        </w:rPr>
        <w:t>th</w:t>
      </w:r>
      <w:r w:rsidR="00DC6F03">
        <w:rPr>
          <w:rFonts w:ascii="Arial" w:hAnsi="Arial" w:cs="Arial"/>
        </w:rPr>
        <w:t xml:space="preserve"> May 2025</w:t>
      </w:r>
      <w:r>
        <w:rPr>
          <w:rFonts w:ascii="Arial" w:hAnsi="Arial" w:cs="Arial"/>
        </w:rPr>
        <w:br/>
      </w:r>
      <w:r w:rsidRPr="00512179">
        <w:rPr>
          <w:rFonts w:ascii="Arial" w:hAnsi="Arial" w:cs="Arial"/>
        </w:rPr>
        <w:t>Policy effective from</w:t>
      </w:r>
      <w:r>
        <w:rPr>
          <w:rFonts w:ascii="Arial" w:hAnsi="Arial" w:cs="Arial"/>
        </w:rPr>
        <w:t>:</w:t>
      </w:r>
      <w:r w:rsidR="00DC6F03">
        <w:rPr>
          <w:rFonts w:ascii="Arial" w:hAnsi="Arial" w:cs="Arial"/>
        </w:rPr>
        <w:t xml:space="preserve"> </w:t>
      </w:r>
      <w:r w:rsidR="005D4DA9">
        <w:rPr>
          <w:rFonts w:ascii="Arial" w:hAnsi="Arial" w:cs="Arial"/>
        </w:rPr>
        <w:t>8</w:t>
      </w:r>
      <w:r w:rsidR="00DC6F03" w:rsidRPr="00DC6F03">
        <w:rPr>
          <w:rFonts w:ascii="Arial" w:hAnsi="Arial" w:cs="Arial"/>
          <w:vertAlign w:val="superscript"/>
        </w:rPr>
        <w:t>th</w:t>
      </w:r>
      <w:r w:rsidR="00DC6F03">
        <w:rPr>
          <w:rFonts w:ascii="Arial" w:hAnsi="Arial" w:cs="Arial"/>
        </w:rPr>
        <w:t xml:space="preserve"> May 2025</w:t>
      </w:r>
      <w:r>
        <w:rPr>
          <w:rFonts w:ascii="Arial" w:hAnsi="Arial" w:cs="Arial"/>
        </w:rPr>
        <w:br/>
      </w:r>
      <w:r w:rsidRPr="00512179">
        <w:rPr>
          <w:rFonts w:ascii="Arial" w:hAnsi="Arial" w:cs="Arial"/>
        </w:rPr>
        <w:t>Date for next review</w:t>
      </w:r>
      <w:r>
        <w:rPr>
          <w:rFonts w:ascii="Arial" w:hAnsi="Arial" w:cs="Arial"/>
        </w:rPr>
        <w:t>:</w:t>
      </w:r>
      <w:r w:rsidR="00DC6F03">
        <w:rPr>
          <w:rFonts w:ascii="Arial" w:hAnsi="Arial" w:cs="Arial"/>
        </w:rPr>
        <w:t xml:space="preserve"> May 2026</w:t>
      </w:r>
    </w:p>
    <w:p w14:paraId="68F3CDCA" w14:textId="77777777" w:rsidR="006C1010" w:rsidRDefault="006C1010"/>
    <w:sectPr w:rsidR="006C1010" w:rsidSect="006C1010">
      <w:footerReference w:type="default" r:id="rId12"/>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6E8A" w14:textId="77777777" w:rsidR="006C1010" w:rsidRDefault="006C1010" w:rsidP="006C1010">
      <w:pPr>
        <w:spacing w:after="0" w:line="240" w:lineRule="auto"/>
      </w:pPr>
      <w:r>
        <w:separator/>
      </w:r>
    </w:p>
  </w:endnote>
  <w:endnote w:type="continuationSeparator" w:id="0">
    <w:p w14:paraId="354A5DD5" w14:textId="77777777" w:rsidR="006C1010" w:rsidRDefault="006C1010"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5E4E" w14:textId="77777777" w:rsidR="006C1010" w:rsidRDefault="006C1010" w:rsidP="006C1010">
      <w:pPr>
        <w:spacing w:after="0" w:line="240" w:lineRule="auto"/>
      </w:pPr>
      <w:r>
        <w:separator/>
      </w:r>
    </w:p>
  </w:footnote>
  <w:footnote w:type="continuationSeparator" w:id="0">
    <w:p w14:paraId="359FE757" w14:textId="77777777" w:rsidR="006C1010" w:rsidRDefault="006C1010"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5D4DA9"/>
    <w:rsid w:val="006C1010"/>
    <w:rsid w:val="00901362"/>
    <w:rsid w:val="00CD4FBB"/>
    <w:rsid w:val="00DC6F03"/>
    <w:rsid w:val="00E02BFB"/>
    <w:rsid w:val="00E40391"/>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3.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1855</Words>
  <Characters>10577</Characters>
  <Application>Microsoft Office Word</Application>
  <DocSecurity>0</DocSecurity>
  <Lines>88</Lines>
  <Paragraphs>24</Paragraphs>
  <ScaleCrop>false</ScaleCrop>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Clerk Doxey PC</cp:lastModifiedBy>
  <cp:revision>3</cp:revision>
  <dcterms:created xsi:type="dcterms:W3CDTF">2025-04-24T14:34:00Z</dcterms:created>
  <dcterms:modified xsi:type="dcterms:W3CDTF">2025-05-02T09:51:00Z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